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F37FDD" w:rsidRPr="00F121B6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F37FDD" w:rsidRPr="00F121B6" w:rsidRDefault="00F37FD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121B6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F121B6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F37FDD" w:rsidRPr="00F121B6" w:rsidRDefault="00F37FD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121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F37FDD" w:rsidRPr="00F121B6" w:rsidRDefault="001879BC" w:rsidP="001879BC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1B6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F37FDD" w:rsidRPr="00F12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F37FDD" w:rsidRPr="00F121B6" w:rsidRDefault="00F37FD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F37FDD" w:rsidRPr="00F121B6" w:rsidRDefault="00F37FD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121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F37FDD" w:rsidRPr="00F121B6" w:rsidRDefault="00F37FDD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FDD" w:rsidRPr="00F12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F37FDD" w:rsidRPr="00F121B6" w:rsidRDefault="00F37FD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F121B6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F121B6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 w:rsidR="00353B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="00353B5F"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F37FDD" w:rsidRPr="00F121B6" w:rsidRDefault="00F37FD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121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F37FDD" w:rsidRPr="00353B5F" w:rsidRDefault="00E601A8" w:rsidP="00353B5F">
            <w:pPr>
              <w:pStyle w:val="normalsing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3B5F">
              <w:rPr>
                <w:rFonts w:ascii="Arial" w:hAnsi="Arial" w:cs="Arial"/>
                <w:b/>
                <w:sz w:val="20"/>
                <w:szCs w:val="20"/>
              </w:rPr>
              <w:t xml:space="preserve">DEMAND FOR </w:t>
            </w:r>
            <w:r w:rsidR="00B87329" w:rsidRPr="00353B5F">
              <w:rPr>
                <w:rFonts w:ascii="Arial" w:hAnsi="Arial" w:cs="Arial"/>
                <w:b/>
                <w:sz w:val="20"/>
                <w:szCs w:val="20"/>
              </w:rPr>
              <w:t>NON-PROBATE</w:t>
            </w:r>
            <w:r w:rsidR="003211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3B5F">
              <w:rPr>
                <w:rFonts w:ascii="Arial" w:hAnsi="Arial" w:cs="Arial"/>
                <w:b/>
                <w:sz w:val="20"/>
                <w:szCs w:val="20"/>
              </w:rPr>
              <w:t>PROPE</w:t>
            </w:r>
            <w:r w:rsidR="007555A3" w:rsidRPr="00353B5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353B5F">
              <w:rPr>
                <w:rFonts w:ascii="Arial" w:hAnsi="Arial" w:cs="Arial"/>
                <w:b/>
                <w:sz w:val="20"/>
                <w:szCs w:val="20"/>
              </w:rPr>
              <w:t>TY INVENTORY</w:t>
            </w:r>
          </w:p>
        </w:tc>
      </w:tr>
      <w:tr w:rsidR="00F37FDD" w:rsidRPr="00F121B6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F37FDD" w:rsidRPr="00F121B6" w:rsidRDefault="00F37FD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F37FDD" w:rsidRPr="00F121B6" w:rsidRDefault="00F37FD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121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E601A8" w:rsidRPr="00F121B6" w:rsidRDefault="00E601A8" w:rsidP="00E601A8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DD" w:rsidRPr="00F121B6" w:rsidTr="00353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</w:tcPr>
          <w:p w:rsidR="00F37FDD" w:rsidRPr="00F121B6" w:rsidRDefault="00F37FD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121B6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F37FDD" w:rsidRPr="00F121B6" w:rsidRDefault="00F37FDD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F121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F37FDD" w:rsidRPr="00F121B6" w:rsidRDefault="00F37FDD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3B5F" w:rsidRPr="00F121B6" w:rsidTr="00353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bottom w:val="single" w:sz="4" w:space="0" w:color="auto"/>
            </w:tcBorders>
          </w:tcPr>
          <w:p w:rsidR="00353B5F" w:rsidRPr="00F121B6" w:rsidRDefault="00353B5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353B5F" w:rsidRPr="00F121B6" w:rsidRDefault="00353B5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353B5F" w:rsidRPr="00353B5F" w:rsidRDefault="00353B5F" w:rsidP="00353B5F">
            <w:pPr>
              <w:pStyle w:val="normalsingl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53B5F">
              <w:rPr>
                <w:rFonts w:ascii="Arial" w:hAnsi="Arial" w:cs="Arial"/>
                <w:bCs/>
                <w:sz w:val="20"/>
                <w:szCs w:val="20"/>
              </w:rPr>
              <w:t>CASE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NUMBER: _______________________</w:t>
            </w:r>
          </w:p>
        </w:tc>
      </w:tr>
      <w:tr w:rsidR="00353B5F" w:rsidRPr="00F121B6" w:rsidTr="00353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</w:tcBorders>
          </w:tcPr>
          <w:p w:rsidR="00353B5F" w:rsidRPr="00F121B6" w:rsidRDefault="00353B5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(Decedent)</w:t>
            </w:r>
          </w:p>
        </w:tc>
        <w:tc>
          <w:tcPr>
            <w:tcW w:w="405" w:type="dxa"/>
          </w:tcPr>
          <w:p w:rsidR="00353B5F" w:rsidRPr="00F121B6" w:rsidRDefault="00353B5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5" w:type="dxa"/>
          </w:tcPr>
          <w:p w:rsidR="00353B5F" w:rsidRPr="00F121B6" w:rsidRDefault="00353B5F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37FDD" w:rsidRPr="00F121B6" w:rsidRDefault="00F37FDD">
      <w:pPr>
        <w:rPr>
          <w:rFonts w:ascii="Arial" w:hAnsi="Arial" w:cs="Arial"/>
        </w:rPr>
      </w:pPr>
    </w:p>
    <w:p w:rsidR="00F37FDD" w:rsidRPr="00F121B6" w:rsidRDefault="00F37FD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37FDD" w:rsidRPr="00F121B6" w:rsidRDefault="007555A3" w:rsidP="007555A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</w:rPr>
      </w:pPr>
      <w:r w:rsidRPr="00F121B6">
        <w:rPr>
          <w:rFonts w:ascii="Arial" w:hAnsi="Arial" w:cs="Arial"/>
        </w:rPr>
        <w:t>1.</w:t>
      </w:r>
      <w:r w:rsidRPr="00F121B6">
        <w:rPr>
          <w:rFonts w:ascii="Arial" w:hAnsi="Arial" w:cs="Arial"/>
        </w:rPr>
        <w:tab/>
      </w:r>
      <w:r w:rsidR="00662E55" w:rsidRPr="00F121B6">
        <w:rPr>
          <w:rFonts w:ascii="Arial" w:hAnsi="Arial" w:cs="Arial"/>
        </w:rPr>
        <w:t xml:space="preserve">I am an interested person as defined by </w:t>
      </w:r>
      <w:r w:rsidR="00F121B6">
        <w:rPr>
          <w:rFonts w:ascii="Arial" w:hAnsi="Arial" w:cs="Arial"/>
        </w:rPr>
        <w:t xml:space="preserve">SCPC </w:t>
      </w:r>
      <w:r w:rsidR="00662E55" w:rsidRPr="00F121B6">
        <w:rPr>
          <w:rFonts w:ascii="Arial" w:hAnsi="Arial" w:cs="Arial"/>
        </w:rPr>
        <w:t>62-1-201(23):</w:t>
      </w:r>
    </w:p>
    <w:p w:rsidR="007555A3" w:rsidRPr="00F121B6" w:rsidRDefault="007555A3" w:rsidP="007555A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</w:rPr>
      </w:pPr>
    </w:p>
    <w:p w:rsidR="007555A3" w:rsidRPr="00F121B6" w:rsidRDefault="007555A3" w:rsidP="007555A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eastAsia="PMingLiU" w:hAnsi="Arial" w:cs="Arial"/>
        </w:rPr>
      </w:pPr>
      <w:r w:rsidRPr="00F121B6">
        <w:rPr>
          <w:rFonts w:ascii="Arial" w:hAnsi="Arial" w:cs="Arial"/>
        </w:rPr>
        <w:tab/>
      </w:r>
      <w:r w:rsidRPr="00F121B6">
        <w:rPr>
          <w:rFonts w:ascii="Arial" w:eastAsia="PMingLiU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F121B6">
        <w:rPr>
          <w:rFonts w:ascii="Arial" w:eastAsia="PMingLiU" w:hAnsi="Arial" w:cs="Arial"/>
        </w:rPr>
        <w:instrText xml:space="preserve"> FORMCHECKBOX </w:instrText>
      </w:r>
      <w:r w:rsidRPr="00F121B6">
        <w:rPr>
          <w:rFonts w:ascii="Arial" w:eastAsia="PMingLiU" w:hAnsi="Arial" w:cs="Arial"/>
        </w:rPr>
      </w:r>
      <w:r w:rsidRPr="00F121B6">
        <w:rPr>
          <w:rFonts w:ascii="Arial" w:eastAsia="PMingLiU" w:hAnsi="Arial" w:cs="Arial"/>
        </w:rPr>
        <w:fldChar w:fldCharType="end"/>
      </w:r>
      <w:r w:rsidRPr="00F121B6">
        <w:rPr>
          <w:rFonts w:ascii="Arial" w:eastAsia="PMingLiU" w:hAnsi="Arial" w:cs="Arial"/>
        </w:rPr>
        <w:t xml:space="preserve"> Devisee</w:t>
      </w:r>
    </w:p>
    <w:p w:rsidR="007555A3" w:rsidRPr="00F121B6" w:rsidRDefault="007555A3" w:rsidP="007555A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</w:rPr>
      </w:pPr>
      <w:r w:rsidRPr="00F121B6">
        <w:rPr>
          <w:rFonts w:ascii="Arial" w:eastAsia="PMingLiU" w:hAnsi="Arial" w:cs="Arial"/>
        </w:rPr>
        <w:tab/>
      </w:r>
      <w:r w:rsidRPr="00F121B6">
        <w:rPr>
          <w:rFonts w:ascii="Arial" w:eastAsia="PMingLiU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F121B6">
        <w:rPr>
          <w:rFonts w:ascii="Arial" w:eastAsia="PMingLiU" w:hAnsi="Arial" w:cs="Arial"/>
        </w:rPr>
        <w:instrText xml:space="preserve"> FORMCHECKBOX </w:instrText>
      </w:r>
      <w:r w:rsidRPr="00F121B6">
        <w:rPr>
          <w:rFonts w:ascii="Arial" w:eastAsia="PMingLiU" w:hAnsi="Arial" w:cs="Arial"/>
        </w:rPr>
      </w:r>
      <w:r w:rsidRPr="00F121B6">
        <w:rPr>
          <w:rFonts w:ascii="Arial" w:eastAsia="PMingLiU" w:hAnsi="Arial" w:cs="Arial"/>
        </w:rPr>
        <w:fldChar w:fldCharType="end"/>
      </w:r>
      <w:r w:rsidRPr="00F121B6">
        <w:rPr>
          <w:rFonts w:ascii="Arial" w:eastAsia="PMingLiU" w:hAnsi="Arial" w:cs="Arial"/>
        </w:rPr>
        <w:t xml:space="preserve"> Heir – relationship: _________________________________</w:t>
      </w:r>
    </w:p>
    <w:p w:rsidR="007555A3" w:rsidRPr="00F121B6" w:rsidRDefault="007555A3" w:rsidP="007555A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eastAsia="PMingLiU" w:hAnsi="Arial" w:cs="Arial"/>
        </w:rPr>
      </w:pPr>
      <w:r w:rsidRPr="00F121B6">
        <w:rPr>
          <w:rFonts w:ascii="Arial" w:eastAsia="PMingLiU" w:hAnsi="Arial" w:cs="Arial"/>
        </w:rPr>
        <w:tab/>
      </w:r>
      <w:r w:rsidRPr="00F121B6">
        <w:rPr>
          <w:rFonts w:ascii="Arial" w:eastAsia="PMingLiU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F121B6">
        <w:rPr>
          <w:rFonts w:ascii="Arial" w:eastAsia="PMingLiU" w:hAnsi="Arial" w:cs="Arial"/>
        </w:rPr>
        <w:instrText xml:space="preserve"> FORMCHECKBOX </w:instrText>
      </w:r>
      <w:r w:rsidRPr="00F121B6">
        <w:rPr>
          <w:rFonts w:ascii="Arial" w:eastAsia="PMingLiU" w:hAnsi="Arial" w:cs="Arial"/>
        </w:rPr>
      </w:r>
      <w:r w:rsidRPr="00F121B6">
        <w:rPr>
          <w:rFonts w:ascii="Arial" w:eastAsia="PMingLiU" w:hAnsi="Arial" w:cs="Arial"/>
        </w:rPr>
        <w:fldChar w:fldCharType="end"/>
      </w:r>
      <w:r w:rsidRPr="00F121B6">
        <w:rPr>
          <w:rFonts w:ascii="Arial" w:eastAsia="PMingLiU" w:hAnsi="Arial" w:cs="Arial"/>
        </w:rPr>
        <w:t xml:space="preserve"> Creditor</w:t>
      </w:r>
    </w:p>
    <w:p w:rsidR="007555A3" w:rsidRPr="00F121B6" w:rsidRDefault="007555A3" w:rsidP="007555A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</w:rPr>
      </w:pPr>
      <w:r w:rsidRPr="00F121B6">
        <w:rPr>
          <w:rFonts w:ascii="Arial" w:eastAsia="PMingLiU" w:hAnsi="Arial" w:cs="Arial"/>
        </w:rPr>
        <w:tab/>
      </w:r>
      <w:r w:rsidRPr="00F121B6">
        <w:rPr>
          <w:rFonts w:ascii="Arial" w:eastAsia="PMingLiU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F121B6">
        <w:rPr>
          <w:rFonts w:ascii="Arial" w:eastAsia="PMingLiU" w:hAnsi="Arial" w:cs="Arial"/>
        </w:rPr>
        <w:instrText xml:space="preserve"> FORMCHECKBOX </w:instrText>
      </w:r>
      <w:r w:rsidRPr="00F121B6">
        <w:rPr>
          <w:rFonts w:ascii="Arial" w:eastAsia="PMingLiU" w:hAnsi="Arial" w:cs="Arial"/>
        </w:rPr>
      </w:r>
      <w:r w:rsidRPr="00F121B6">
        <w:rPr>
          <w:rFonts w:ascii="Arial" w:eastAsia="PMingLiU" w:hAnsi="Arial" w:cs="Arial"/>
        </w:rPr>
        <w:fldChar w:fldCharType="end"/>
      </w:r>
      <w:r w:rsidRPr="00F121B6">
        <w:rPr>
          <w:rFonts w:ascii="Arial" w:eastAsia="PMingLiU" w:hAnsi="Arial" w:cs="Arial"/>
        </w:rPr>
        <w:t xml:space="preserve"> Other: __________________________________________</w:t>
      </w:r>
    </w:p>
    <w:p w:rsidR="007555A3" w:rsidRPr="00F121B6" w:rsidRDefault="007555A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1879BC" w:rsidRPr="00F121B6" w:rsidRDefault="00F37FDD" w:rsidP="007555A3">
      <w:pPr>
        <w:tabs>
          <w:tab w:val="left" w:pos="-72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 w:rsidRPr="00F121B6">
        <w:rPr>
          <w:rFonts w:ascii="Arial" w:hAnsi="Arial" w:cs="Arial"/>
        </w:rPr>
        <w:t>2.</w:t>
      </w:r>
      <w:r w:rsidRPr="00F121B6">
        <w:rPr>
          <w:rFonts w:ascii="Arial" w:hAnsi="Arial" w:cs="Arial"/>
        </w:rPr>
        <w:tab/>
      </w:r>
      <w:r w:rsidR="00E601A8" w:rsidRPr="00F121B6">
        <w:rPr>
          <w:rFonts w:ascii="Arial" w:hAnsi="Arial" w:cs="Arial"/>
        </w:rPr>
        <w:t xml:space="preserve">Under the provisions of </w:t>
      </w:r>
      <w:r w:rsidR="00F121B6">
        <w:rPr>
          <w:rFonts w:ascii="Arial" w:hAnsi="Arial" w:cs="Arial"/>
        </w:rPr>
        <w:t>SCPC</w:t>
      </w:r>
      <w:r w:rsidR="00E601A8" w:rsidRPr="00F121B6">
        <w:rPr>
          <w:rFonts w:ascii="Arial" w:hAnsi="Arial" w:cs="Arial"/>
        </w:rPr>
        <w:t xml:space="preserve"> 62-3-706, </w:t>
      </w:r>
      <w:r w:rsidRPr="00F121B6">
        <w:rPr>
          <w:rFonts w:ascii="Arial" w:hAnsi="Arial" w:cs="Arial"/>
        </w:rPr>
        <w:t xml:space="preserve">I </w:t>
      </w:r>
      <w:r w:rsidR="00E601A8" w:rsidRPr="00F121B6">
        <w:rPr>
          <w:rFonts w:ascii="Arial" w:hAnsi="Arial" w:cs="Arial"/>
        </w:rPr>
        <w:t xml:space="preserve">demand from the Personal Representative a list of </w:t>
      </w:r>
      <w:r w:rsidR="0031171E">
        <w:rPr>
          <w:rFonts w:ascii="Arial" w:hAnsi="Arial" w:cs="Arial"/>
        </w:rPr>
        <w:t>n</w:t>
      </w:r>
      <w:r w:rsidR="007555A3" w:rsidRPr="00F121B6">
        <w:rPr>
          <w:rFonts w:ascii="Arial" w:hAnsi="Arial" w:cs="Arial"/>
        </w:rPr>
        <w:t>on-</w:t>
      </w:r>
      <w:r w:rsidR="0031171E">
        <w:rPr>
          <w:rFonts w:ascii="Arial" w:hAnsi="Arial" w:cs="Arial"/>
        </w:rPr>
        <w:t>p</w:t>
      </w:r>
      <w:r w:rsidR="007555A3" w:rsidRPr="00F121B6">
        <w:rPr>
          <w:rFonts w:ascii="Arial" w:hAnsi="Arial" w:cs="Arial"/>
        </w:rPr>
        <w:t>robate</w:t>
      </w:r>
      <w:r w:rsidR="00E601A8" w:rsidRPr="00F121B6">
        <w:rPr>
          <w:rFonts w:ascii="Arial" w:hAnsi="Arial" w:cs="Arial"/>
        </w:rPr>
        <w:t xml:space="preserve"> property owned by the </w:t>
      </w:r>
      <w:r w:rsidR="00906C13">
        <w:rPr>
          <w:rFonts w:ascii="Arial" w:hAnsi="Arial" w:cs="Arial"/>
        </w:rPr>
        <w:t>D</w:t>
      </w:r>
      <w:r w:rsidR="00E601A8" w:rsidRPr="00F121B6">
        <w:rPr>
          <w:rFonts w:ascii="Arial" w:hAnsi="Arial" w:cs="Arial"/>
        </w:rPr>
        <w:t xml:space="preserve">ecedent </w:t>
      </w:r>
      <w:r w:rsidR="007555A3" w:rsidRPr="00F121B6">
        <w:rPr>
          <w:rFonts w:ascii="Arial" w:hAnsi="Arial" w:cs="Arial"/>
        </w:rPr>
        <w:t xml:space="preserve">at date of death </w:t>
      </w:r>
      <w:r w:rsidR="00E601A8" w:rsidRPr="00F121B6">
        <w:rPr>
          <w:rFonts w:ascii="Arial" w:hAnsi="Arial" w:cs="Arial"/>
        </w:rPr>
        <w:t xml:space="preserve">be mailed or delivered to me at the </w:t>
      </w:r>
      <w:r w:rsidR="007555A3" w:rsidRPr="00F121B6">
        <w:rPr>
          <w:rFonts w:ascii="Arial" w:hAnsi="Arial" w:cs="Arial"/>
        </w:rPr>
        <w:t>below</w:t>
      </w:r>
      <w:r w:rsidR="00E601A8" w:rsidRPr="00F121B6">
        <w:rPr>
          <w:rFonts w:ascii="Arial" w:hAnsi="Arial" w:cs="Arial"/>
        </w:rPr>
        <w:t xml:space="preserve"> address</w:t>
      </w:r>
      <w:r w:rsidR="00662E55" w:rsidRPr="00F121B6">
        <w:rPr>
          <w:rFonts w:ascii="Arial" w:hAnsi="Arial" w:cs="Arial"/>
        </w:rPr>
        <w:t xml:space="preserve"> </w:t>
      </w:r>
      <w:r w:rsidR="00662E55" w:rsidRPr="00F121B6">
        <w:rPr>
          <w:rFonts w:ascii="Arial" w:hAnsi="Arial" w:cs="Arial"/>
          <w:b/>
        </w:rPr>
        <w:t>within ninety (90) days</w:t>
      </w:r>
      <w:r w:rsidR="00E601A8" w:rsidRPr="00F121B6">
        <w:rPr>
          <w:rFonts w:ascii="Arial" w:hAnsi="Arial" w:cs="Arial"/>
        </w:rPr>
        <w:t>.</w:t>
      </w:r>
    </w:p>
    <w:p w:rsidR="005736E7" w:rsidRPr="00F121B6" w:rsidRDefault="005736E7" w:rsidP="007555A3">
      <w:pPr>
        <w:tabs>
          <w:tab w:val="left" w:pos="-72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</w:rPr>
      </w:pPr>
    </w:p>
    <w:p w:rsidR="00E601A8" w:rsidRPr="00F121B6" w:rsidRDefault="00063F26" w:rsidP="007555A3">
      <w:pPr>
        <w:tabs>
          <w:tab w:val="left" w:pos="-72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</w:rPr>
      </w:pPr>
      <w:r w:rsidRPr="00F121B6">
        <w:rPr>
          <w:rFonts w:ascii="Arial" w:hAnsi="Arial" w:cs="Arial"/>
        </w:rPr>
        <w:tab/>
      </w:r>
    </w:p>
    <w:p w:rsidR="00F37FDD" w:rsidRPr="00F121B6" w:rsidRDefault="00F37FD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37FDD" w:rsidRPr="00F121B6" w:rsidRDefault="00F37FDD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538" w:type="dxa"/>
        <w:tblLook w:val="0000" w:firstRow="0" w:lastRow="0" w:firstColumn="0" w:lastColumn="0" w:noHBand="0" w:noVBand="0"/>
      </w:tblPr>
      <w:tblGrid>
        <w:gridCol w:w="7110"/>
      </w:tblGrid>
      <w:tr w:rsidR="00F37FDD" w:rsidRPr="00F12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</w:tcPr>
          <w:p w:rsidR="00F37FDD" w:rsidRPr="00F121B6" w:rsidRDefault="00F37FD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F121B6">
              <w:rPr>
                <w:rFonts w:ascii="Arial" w:hAnsi="Arial" w:cs="Arial"/>
              </w:rPr>
              <w:t xml:space="preserve">Executed this </w:t>
            </w:r>
            <w:r w:rsidR="001879BC" w:rsidRPr="00F121B6">
              <w:rPr>
                <w:rFonts w:ascii="Arial" w:hAnsi="Arial" w:cs="Arial"/>
              </w:rPr>
              <w:t>_____</w:t>
            </w:r>
            <w:r w:rsidRPr="00F121B6">
              <w:rPr>
                <w:rFonts w:ascii="Arial" w:hAnsi="Arial" w:cs="Arial"/>
              </w:rPr>
              <w:t xml:space="preserve"> day of </w:t>
            </w:r>
            <w:r w:rsidR="001879BC" w:rsidRPr="00F121B6">
              <w:rPr>
                <w:rFonts w:ascii="Arial" w:hAnsi="Arial" w:cs="Arial"/>
              </w:rPr>
              <w:t>_______________________________</w:t>
            </w:r>
            <w:r w:rsidRPr="00F121B6">
              <w:rPr>
                <w:rFonts w:ascii="Arial" w:hAnsi="Arial" w:cs="Arial"/>
              </w:rPr>
              <w:t>, 2</w:t>
            </w:r>
            <w:r w:rsidR="007555A3" w:rsidRPr="00F121B6">
              <w:rPr>
                <w:rFonts w:ascii="Arial" w:hAnsi="Arial" w:cs="Arial"/>
              </w:rPr>
              <w:t>0</w:t>
            </w:r>
            <w:r w:rsidR="001879BC" w:rsidRPr="00F121B6">
              <w:rPr>
                <w:rFonts w:ascii="Arial" w:hAnsi="Arial" w:cs="Arial"/>
              </w:rPr>
              <w:t>_____</w:t>
            </w:r>
            <w:r w:rsidRPr="00F121B6">
              <w:rPr>
                <w:rFonts w:ascii="Arial" w:hAnsi="Arial" w:cs="Arial"/>
              </w:rPr>
              <w:t>.</w:t>
            </w:r>
          </w:p>
        </w:tc>
      </w:tr>
    </w:tbl>
    <w:p w:rsidR="00F37FDD" w:rsidRPr="00F121B6" w:rsidRDefault="00F37FDD">
      <w:pPr>
        <w:rPr>
          <w:rFonts w:ascii="Arial" w:hAnsi="Arial" w:cs="Arial"/>
        </w:rPr>
      </w:pPr>
    </w:p>
    <w:p w:rsidR="00F37FDD" w:rsidRPr="00F121B6" w:rsidRDefault="00F37FD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3870"/>
        <w:gridCol w:w="4320"/>
        <w:gridCol w:w="108"/>
      </w:tblGrid>
      <w:tr w:rsidR="00F37FDD" w:rsidRPr="00F121B6" w:rsidTr="00133456">
        <w:tblPrEx>
          <w:tblCellMar>
            <w:top w:w="0" w:type="dxa"/>
            <w:bottom w:w="0" w:type="dxa"/>
          </w:tblCellMar>
        </w:tblPrEx>
        <w:trPr>
          <w:gridBefore w:val="1"/>
          <w:wBefore w:w="2610" w:type="dxa"/>
        </w:trPr>
        <w:tc>
          <w:tcPr>
            <w:tcW w:w="3870" w:type="dxa"/>
          </w:tcPr>
          <w:p w:rsidR="00F37FDD" w:rsidRPr="00F121B6" w:rsidRDefault="00F37FDD">
            <w:pPr>
              <w:jc w:val="right"/>
              <w:rPr>
                <w:rFonts w:ascii="Arial" w:hAnsi="Arial" w:cs="Arial"/>
              </w:rPr>
            </w:pPr>
            <w:r w:rsidRPr="00F121B6">
              <w:rPr>
                <w:rFonts w:ascii="Arial" w:hAnsi="Arial" w:cs="Arial"/>
              </w:rPr>
              <w:t>Signature: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F37FDD" w:rsidRPr="00F121B6" w:rsidRDefault="00F37FDD">
            <w:pPr>
              <w:pStyle w:val="EndnoteText"/>
              <w:rPr>
                <w:rFonts w:ascii="Arial" w:hAnsi="Arial" w:cs="Arial"/>
                <w:szCs w:val="20"/>
              </w:rPr>
            </w:pPr>
          </w:p>
        </w:tc>
      </w:tr>
      <w:tr w:rsidR="00F37FDD" w:rsidRPr="00F121B6" w:rsidTr="00133456">
        <w:tblPrEx>
          <w:tblCellMar>
            <w:top w:w="0" w:type="dxa"/>
            <w:bottom w:w="0" w:type="dxa"/>
          </w:tblCellMar>
        </w:tblPrEx>
        <w:trPr>
          <w:gridBefore w:val="1"/>
          <w:wBefore w:w="2610" w:type="dxa"/>
        </w:trPr>
        <w:tc>
          <w:tcPr>
            <w:tcW w:w="3870" w:type="dxa"/>
          </w:tcPr>
          <w:p w:rsidR="00F37FDD" w:rsidRPr="00F121B6" w:rsidRDefault="000D5739">
            <w:pPr>
              <w:jc w:val="right"/>
              <w:rPr>
                <w:rFonts w:ascii="Arial" w:hAnsi="Arial" w:cs="Arial"/>
              </w:rPr>
            </w:pPr>
            <w:r w:rsidRPr="00F121B6">
              <w:rPr>
                <w:rFonts w:ascii="Arial" w:hAnsi="Arial" w:cs="Arial"/>
              </w:rPr>
              <w:t xml:space="preserve">Print </w:t>
            </w:r>
            <w:r w:rsidR="00F37FDD" w:rsidRPr="00F121B6">
              <w:rPr>
                <w:rFonts w:ascii="Arial" w:hAnsi="Arial" w:cs="Arial"/>
              </w:rPr>
              <w:t>Name: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FDD" w:rsidRPr="00F121B6" w:rsidRDefault="00F37FDD">
            <w:pPr>
              <w:rPr>
                <w:rFonts w:ascii="Arial" w:hAnsi="Arial" w:cs="Arial"/>
              </w:rPr>
            </w:pPr>
          </w:p>
        </w:tc>
      </w:tr>
      <w:tr w:rsidR="00F37FDD" w:rsidRPr="00F121B6" w:rsidTr="00133456">
        <w:tblPrEx>
          <w:tblCellMar>
            <w:top w:w="0" w:type="dxa"/>
            <w:bottom w:w="0" w:type="dxa"/>
          </w:tblCellMar>
        </w:tblPrEx>
        <w:trPr>
          <w:gridBefore w:val="1"/>
          <w:wBefore w:w="2610" w:type="dxa"/>
        </w:trPr>
        <w:tc>
          <w:tcPr>
            <w:tcW w:w="3870" w:type="dxa"/>
          </w:tcPr>
          <w:p w:rsidR="00F37FDD" w:rsidRPr="00F121B6" w:rsidRDefault="00F37FDD">
            <w:pPr>
              <w:jc w:val="right"/>
              <w:rPr>
                <w:rFonts w:ascii="Arial" w:hAnsi="Arial" w:cs="Arial"/>
              </w:rPr>
            </w:pPr>
            <w:r w:rsidRPr="00F121B6">
              <w:rPr>
                <w:rFonts w:ascii="Arial" w:hAnsi="Arial" w:cs="Arial"/>
              </w:rPr>
              <w:t>Address: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FDD" w:rsidRPr="00F121B6" w:rsidRDefault="00F37FDD">
            <w:pPr>
              <w:rPr>
                <w:rFonts w:ascii="Arial" w:hAnsi="Arial" w:cs="Arial"/>
              </w:rPr>
            </w:pPr>
          </w:p>
        </w:tc>
      </w:tr>
      <w:tr w:rsidR="00F37FDD" w:rsidRPr="00F121B6" w:rsidTr="00133456">
        <w:tblPrEx>
          <w:tblCellMar>
            <w:top w:w="0" w:type="dxa"/>
            <w:bottom w:w="0" w:type="dxa"/>
          </w:tblCellMar>
        </w:tblPrEx>
        <w:trPr>
          <w:gridBefore w:val="1"/>
          <w:wBefore w:w="2610" w:type="dxa"/>
        </w:trPr>
        <w:tc>
          <w:tcPr>
            <w:tcW w:w="3870" w:type="dxa"/>
          </w:tcPr>
          <w:p w:rsidR="00F37FDD" w:rsidRPr="00F121B6" w:rsidRDefault="00F37F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FDD" w:rsidRPr="00F121B6" w:rsidRDefault="00F37FDD">
            <w:pPr>
              <w:rPr>
                <w:rFonts w:ascii="Arial" w:hAnsi="Arial" w:cs="Arial"/>
              </w:rPr>
            </w:pPr>
          </w:p>
        </w:tc>
      </w:tr>
      <w:tr w:rsidR="00F37FDD" w:rsidRPr="00F121B6" w:rsidTr="00133456">
        <w:tblPrEx>
          <w:tblCellMar>
            <w:top w:w="0" w:type="dxa"/>
            <w:bottom w:w="0" w:type="dxa"/>
          </w:tblCellMar>
        </w:tblPrEx>
        <w:trPr>
          <w:gridBefore w:val="1"/>
          <w:wBefore w:w="2610" w:type="dxa"/>
        </w:trPr>
        <w:tc>
          <w:tcPr>
            <w:tcW w:w="3870" w:type="dxa"/>
          </w:tcPr>
          <w:p w:rsidR="00F37FDD" w:rsidRPr="00F121B6" w:rsidRDefault="00F37FDD">
            <w:pPr>
              <w:jc w:val="right"/>
              <w:rPr>
                <w:rFonts w:ascii="Arial" w:hAnsi="Arial" w:cs="Arial"/>
              </w:rPr>
            </w:pPr>
            <w:r w:rsidRPr="00F121B6">
              <w:rPr>
                <w:rFonts w:ascii="Arial" w:hAnsi="Arial" w:cs="Arial"/>
              </w:rPr>
              <w:t>Telephone (</w:t>
            </w:r>
            <w:r w:rsidR="001879BC" w:rsidRPr="00F121B6">
              <w:rPr>
                <w:rFonts w:ascii="Arial" w:hAnsi="Arial" w:cs="Arial"/>
              </w:rPr>
              <w:t>Work</w:t>
            </w:r>
            <w:r w:rsidRPr="00F121B6">
              <w:rPr>
                <w:rFonts w:ascii="Arial" w:hAnsi="Arial" w:cs="Arial"/>
              </w:rPr>
              <w:t>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FDD" w:rsidRPr="00F121B6" w:rsidRDefault="00F37FDD">
            <w:pPr>
              <w:rPr>
                <w:rFonts w:ascii="Arial" w:hAnsi="Arial" w:cs="Arial"/>
              </w:rPr>
            </w:pPr>
          </w:p>
        </w:tc>
      </w:tr>
      <w:tr w:rsidR="00F37FDD" w:rsidRPr="00F121B6" w:rsidTr="00133456">
        <w:tblPrEx>
          <w:tblCellMar>
            <w:top w:w="0" w:type="dxa"/>
            <w:bottom w:w="0" w:type="dxa"/>
          </w:tblCellMar>
        </w:tblPrEx>
        <w:trPr>
          <w:gridBefore w:val="1"/>
          <w:wBefore w:w="2610" w:type="dxa"/>
        </w:trPr>
        <w:tc>
          <w:tcPr>
            <w:tcW w:w="3870" w:type="dxa"/>
          </w:tcPr>
          <w:p w:rsidR="00F37FDD" w:rsidRPr="00F121B6" w:rsidRDefault="00F37FDD">
            <w:pPr>
              <w:jc w:val="right"/>
              <w:rPr>
                <w:rFonts w:ascii="Arial" w:hAnsi="Arial" w:cs="Arial"/>
              </w:rPr>
            </w:pPr>
            <w:r w:rsidRPr="00F121B6">
              <w:rPr>
                <w:rFonts w:ascii="Arial" w:hAnsi="Arial" w:cs="Arial"/>
              </w:rPr>
              <w:t>(H</w:t>
            </w:r>
            <w:r w:rsidR="001879BC" w:rsidRPr="00F121B6">
              <w:rPr>
                <w:rFonts w:ascii="Arial" w:hAnsi="Arial" w:cs="Arial"/>
              </w:rPr>
              <w:t>ome</w:t>
            </w:r>
            <w:r w:rsidRPr="00F121B6">
              <w:rPr>
                <w:rFonts w:ascii="Arial" w:hAnsi="Arial" w:cs="Arial"/>
              </w:rPr>
              <w:t>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FDD" w:rsidRPr="00F121B6" w:rsidRDefault="00F37FDD">
            <w:pPr>
              <w:rPr>
                <w:rFonts w:ascii="Arial" w:hAnsi="Arial" w:cs="Arial"/>
              </w:rPr>
            </w:pPr>
          </w:p>
        </w:tc>
      </w:tr>
      <w:tr w:rsidR="001879BC" w:rsidRPr="00F121B6" w:rsidTr="00133456">
        <w:tblPrEx>
          <w:tblCellMar>
            <w:top w:w="0" w:type="dxa"/>
            <w:bottom w:w="0" w:type="dxa"/>
          </w:tblCellMar>
        </w:tblPrEx>
        <w:trPr>
          <w:gridBefore w:val="1"/>
          <w:wBefore w:w="2610" w:type="dxa"/>
        </w:trPr>
        <w:tc>
          <w:tcPr>
            <w:tcW w:w="3870" w:type="dxa"/>
          </w:tcPr>
          <w:p w:rsidR="001879BC" w:rsidRPr="00F121B6" w:rsidRDefault="001879BC">
            <w:pPr>
              <w:jc w:val="right"/>
              <w:rPr>
                <w:rFonts w:ascii="Arial" w:hAnsi="Arial" w:cs="Arial"/>
              </w:rPr>
            </w:pPr>
            <w:r w:rsidRPr="00F121B6">
              <w:rPr>
                <w:rFonts w:ascii="Arial" w:hAnsi="Arial" w:cs="Arial"/>
              </w:rPr>
              <w:t>(Cell):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9BC" w:rsidRPr="00F121B6" w:rsidRDefault="001879BC">
            <w:pPr>
              <w:rPr>
                <w:rFonts w:ascii="Arial" w:hAnsi="Arial" w:cs="Arial"/>
              </w:rPr>
            </w:pPr>
          </w:p>
        </w:tc>
      </w:tr>
      <w:tr w:rsidR="001879BC" w:rsidRPr="00F121B6" w:rsidTr="00133456">
        <w:tblPrEx>
          <w:tblCellMar>
            <w:top w:w="0" w:type="dxa"/>
            <w:bottom w:w="0" w:type="dxa"/>
          </w:tblCellMar>
        </w:tblPrEx>
        <w:trPr>
          <w:gridBefore w:val="1"/>
          <w:wBefore w:w="2610" w:type="dxa"/>
        </w:trPr>
        <w:tc>
          <w:tcPr>
            <w:tcW w:w="3870" w:type="dxa"/>
          </w:tcPr>
          <w:p w:rsidR="001879BC" w:rsidRPr="00F121B6" w:rsidRDefault="001879BC">
            <w:pPr>
              <w:jc w:val="right"/>
              <w:rPr>
                <w:rFonts w:ascii="Arial" w:hAnsi="Arial" w:cs="Arial"/>
              </w:rPr>
            </w:pPr>
            <w:r w:rsidRPr="00F121B6">
              <w:rPr>
                <w:rFonts w:ascii="Arial" w:hAnsi="Arial" w:cs="Arial"/>
              </w:rPr>
              <w:t>Email: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9BC" w:rsidRPr="00F121B6" w:rsidRDefault="001879BC">
            <w:pPr>
              <w:rPr>
                <w:rFonts w:ascii="Arial" w:hAnsi="Arial" w:cs="Arial"/>
              </w:rPr>
            </w:pPr>
          </w:p>
        </w:tc>
      </w:tr>
      <w:tr w:rsidR="00F37FDD" w:rsidRPr="00F121B6" w:rsidTr="00133456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0800" w:type="dxa"/>
            <w:gridSpan w:val="3"/>
            <w:tcBorders>
              <w:bottom w:val="single" w:sz="12" w:space="0" w:color="auto"/>
            </w:tcBorders>
          </w:tcPr>
          <w:p w:rsidR="00F37FDD" w:rsidRPr="00F121B6" w:rsidRDefault="00F37FD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D3493D" w:rsidRPr="00F121B6" w:rsidRDefault="00D3493D" w:rsidP="00662E55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</w:p>
    <w:p w:rsidR="00662E55" w:rsidRPr="00906C13" w:rsidRDefault="00662E55" w:rsidP="00662E55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u w:val="single"/>
        </w:rPr>
      </w:pPr>
      <w:r w:rsidRPr="00906C13">
        <w:rPr>
          <w:rFonts w:ascii="Arial" w:hAnsi="Arial" w:cs="Arial"/>
          <w:b/>
          <w:bCs/>
          <w:u w:val="single"/>
        </w:rPr>
        <w:t>Instructions for Personal Representative</w:t>
      </w:r>
    </w:p>
    <w:p w:rsidR="00662E55" w:rsidRPr="00F121B6" w:rsidRDefault="00662E55" w:rsidP="00662E55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</w:p>
    <w:p w:rsidR="00662E55" w:rsidRPr="00F121B6" w:rsidRDefault="00662E55" w:rsidP="00662E55">
      <w:pPr>
        <w:rPr>
          <w:rFonts w:ascii="Arial" w:hAnsi="Arial" w:cs="Arial"/>
        </w:rPr>
      </w:pPr>
      <w:r w:rsidRPr="00F121B6">
        <w:rPr>
          <w:rFonts w:ascii="Arial" w:hAnsi="Arial" w:cs="Arial"/>
          <w:b/>
        </w:rPr>
        <w:t>Within ninety (90)</w:t>
      </w:r>
      <w:r w:rsidRPr="00F121B6">
        <w:rPr>
          <w:rFonts w:ascii="Arial" w:hAnsi="Arial" w:cs="Arial"/>
        </w:rPr>
        <w:t xml:space="preserve"> </w:t>
      </w:r>
      <w:r w:rsidRPr="00F121B6">
        <w:rPr>
          <w:rFonts w:ascii="Arial" w:hAnsi="Arial" w:cs="Arial"/>
          <w:b/>
        </w:rPr>
        <w:t>days</w:t>
      </w:r>
      <w:r w:rsidRPr="00F121B6">
        <w:rPr>
          <w:rFonts w:ascii="Arial" w:hAnsi="Arial" w:cs="Arial"/>
        </w:rPr>
        <w:t xml:space="preserve"> of a demand by an interested person for an inventory of </w:t>
      </w:r>
      <w:r w:rsidR="003211C3">
        <w:rPr>
          <w:rFonts w:ascii="Arial" w:hAnsi="Arial" w:cs="Arial"/>
        </w:rPr>
        <w:t>n</w:t>
      </w:r>
      <w:r w:rsidRPr="00F121B6">
        <w:rPr>
          <w:rFonts w:ascii="Arial" w:hAnsi="Arial" w:cs="Arial"/>
        </w:rPr>
        <w:t>on-</w:t>
      </w:r>
      <w:r w:rsidR="003211C3">
        <w:rPr>
          <w:rFonts w:ascii="Arial" w:hAnsi="Arial" w:cs="Arial"/>
        </w:rPr>
        <w:t>p</w:t>
      </w:r>
      <w:r w:rsidRPr="00F121B6">
        <w:rPr>
          <w:rFonts w:ascii="Arial" w:hAnsi="Arial" w:cs="Arial"/>
        </w:rPr>
        <w:t xml:space="preserve">robate property, the </w:t>
      </w:r>
      <w:r w:rsidR="00F121B6">
        <w:rPr>
          <w:rFonts w:ascii="Arial" w:hAnsi="Arial" w:cs="Arial"/>
        </w:rPr>
        <w:t>P</w:t>
      </w:r>
      <w:r w:rsidRPr="00F121B6">
        <w:rPr>
          <w:rFonts w:ascii="Arial" w:hAnsi="Arial" w:cs="Arial"/>
        </w:rPr>
        <w:t xml:space="preserve">ersonal </w:t>
      </w:r>
      <w:r w:rsidR="00F121B6">
        <w:rPr>
          <w:rFonts w:ascii="Arial" w:hAnsi="Arial" w:cs="Arial"/>
        </w:rPr>
        <w:t>R</w:t>
      </w:r>
      <w:r w:rsidRPr="00F121B6">
        <w:rPr>
          <w:rFonts w:ascii="Arial" w:hAnsi="Arial" w:cs="Arial"/>
        </w:rPr>
        <w:t xml:space="preserve">epresentative shall: </w:t>
      </w:r>
    </w:p>
    <w:p w:rsidR="00662E55" w:rsidRPr="00F121B6" w:rsidRDefault="00662E55" w:rsidP="00F121B6">
      <w:pPr>
        <w:ind w:left="360"/>
        <w:rPr>
          <w:rFonts w:ascii="Arial" w:hAnsi="Arial" w:cs="Arial"/>
        </w:rPr>
      </w:pPr>
      <w:r w:rsidRPr="00F121B6">
        <w:rPr>
          <w:rFonts w:ascii="Arial" w:hAnsi="Arial" w:cs="Arial"/>
        </w:rPr>
        <w:t xml:space="preserve">(1)    prepare a list of the property owned by </w:t>
      </w:r>
      <w:r w:rsidR="00F121B6">
        <w:rPr>
          <w:rFonts w:ascii="Arial" w:hAnsi="Arial" w:cs="Arial"/>
        </w:rPr>
        <w:t>D</w:t>
      </w:r>
      <w:r w:rsidRPr="00F121B6">
        <w:rPr>
          <w:rFonts w:ascii="Arial" w:hAnsi="Arial" w:cs="Arial"/>
        </w:rPr>
        <w:t xml:space="preserve">ecedent at the time of death that is not probate property, so far as is known to the </w:t>
      </w:r>
      <w:r w:rsidR="00F121B6">
        <w:rPr>
          <w:rFonts w:ascii="Arial" w:hAnsi="Arial" w:cs="Arial"/>
        </w:rPr>
        <w:t>P</w:t>
      </w:r>
      <w:r w:rsidRPr="00F121B6">
        <w:rPr>
          <w:rFonts w:ascii="Arial" w:hAnsi="Arial" w:cs="Arial"/>
        </w:rPr>
        <w:t xml:space="preserve">ersonal </w:t>
      </w:r>
      <w:r w:rsidR="00F121B6">
        <w:rPr>
          <w:rFonts w:ascii="Arial" w:hAnsi="Arial" w:cs="Arial"/>
        </w:rPr>
        <w:t>R</w:t>
      </w:r>
      <w:r w:rsidRPr="00F121B6">
        <w:rPr>
          <w:rFonts w:ascii="Arial" w:hAnsi="Arial" w:cs="Arial"/>
        </w:rPr>
        <w:t xml:space="preserve">epresentative which may, at the discretion of the </w:t>
      </w:r>
      <w:r w:rsidR="00F121B6">
        <w:rPr>
          <w:rFonts w:ascii="Arial" w:hAnsi="Arial" w:cs="Arial"/>
        </w:rPr>
        <w:t>P</w:t>
      </w:r>
      <w:r w:rsidRPr="00F121B6">
        <w:rPr>
          <w:rFonts w:ascii="Arial" w:hAnsi="Arial" w:cs="Arial"/>
        </w:rPr>
        <w:t xml:space="preserve">ersonal </w:t>
      </w:r>
      <w:r w:rsidR="00F121B6">
        <w:rPr>
          <w:rFonts w:ascii="Arial" w:hAnsi="Arial" w:cs="Arial"/>
        </w:rPr>
        <w:t>R</w:t>
      </w:r>
      <w:r w:rsidRPr="00F121B6">
        <w:rPr>
          <w:rFonts w:ascii="Arial" w:hAnsi="Arial" w:cs="Arial"/>
        </w:rPr>
        <w:t xml:space="preserve">epresentative, include the value and nature of the </w:t>
      </w:r>
      <w:r w:rsidR="00244488">
        <w:rPr>
          <w:rFonts w:ascii="Arial" w:hAnsi="Arial" w:cs="Arial"/>
        </w:rPr>
        <w:t>D</w:t>
      </w:r>
      <w:r w:rsidRPr="00F121B6">
        <w:rPr>
          <w:rFonts w:ascii="Arial" w:hAnsi="Arial" w:cs="Arial"/>
        </w:rPr>
        <w:t xml:space="preserve">ecedent's interest in the property on the date of </w:t>
      </w:r>
      <w:r w:rsidR="00F121B6">
        <w:rPr>
          <w:rFonts w:ascii="Arial" w:hAnsi="Arial" w:cs="Arial"/>
        </w:rPr>
        <w:t>D</w:t>
      </w:r>
      <w:r w:rsidRPr="00F121B6">
        <w:rPr>
          <w:rFonts w:ascii="Arial" w:hAnsi="Arial" w:cs="Arial"/>
        </w:rPr>
        <w:t xml:space="preserve">ecedent's death; </w:t>
      </w:r>
    </w:p>
    <w:p w:rsidR="00662E55" w:rsidRPr="00F121B6" w:rsidRDefault="00662E55" w:rsidP="00F121B6">
      <w:pPr>
        <w:ind w:left="360"/>
        <w:rPr>
          <w:rFonts w:ascii="Arial" w:hAnsi="Arial" w:cs="Arial"/>
        </w:rPr>
      </w:pPr>
      <w:r w:rsidRPr="00F121B6">
        <w:rPr>
          <w:rFonts w:ascii="Arial" w:hAnsi="Arial" w:cs="Arial"/>
        </w:rPr>
        <w:t xml:space="preserve">(2)    </w:t>
      </w:r>
      <w:proofErr w:type="gramStart"/>
      <w:r w:rsidRPr="00F121B6">
        <w:rPr>
          <w:rFonts w:ascii="Arial" w:hAnsi="Arial" w:cs="Arial"/>
        </w:rPr>
        <w:t>mail</w:t>
      </w:r>
      <w:proofErr w:type="gramEnd"/>
      <w:r w:rsidRPr="00F121B6">
        <w:rPr>
          <w:rFonts w:ascii="Arial" w:hAnsi="Arial" w:cs="Arial"/>
        </w:rPr>
        <w:t xml:space="preserve"> a copy of the list to each interested person who has requested the list; and </w:t>
      </w:r>
    </w:p>
    <w:p w:rsidR="00662E55" w:rsidRPr="00F121B6" w:rsidRDefault="00662E55" w:rsidP="00F121B6">
      <w:pPr>
        <w:ind w:left="360"/>
        <w:rPr>
          <w:rFonts w:ascii="Arial" w:hAnsi="Arial" w:cs="Arial"/>
        </w:rPr>
      </w:pPr>
      <w:r w:rsidRPr="00F121B6">
        <w:rPr>
          <w:rFonts w:ascii="Arial" w:hAnsi="Arial" w:cs="Arial"/>
        </w:rPr>
        <w:t xml:space="preserve">(3)    file proof of the mailing </w:t>
      </w:r>
      <w:r w:rsidR="00244488">
        <w:rPr>
          <w:rFonts w:ascii="Arial" w:hAnsi="Arial" w:cs="Arial"/>
        </w:rPr>
        <w:t>(</w:t>
      </w:r>
      <w:r w:rsidR="00353B5F">
        <w:rPr>
          <w:rFonts w:ascii="Arial" w:hAnsi="Arial" w:cs="Arial"/>
        </w:rPr>
        <w:t>FORM</w:t>
      </w:r>
      <w:r w:rsidR="00F121B6">
        <w:rPr>
          <w:rFonts w:ascii="Arial" w:hAnsi="Arial" w:cs="Arial"/>
        </w:rPr>
        <w:t xml:space="preserve"> 12</w:t>
      </w:r>
      <w:r w:rsidR="00993D86">
        <w:rPr>
          <w:rFonts w:ascii="Arial" w:hAnsi="Arial" w:cs="Arial"/>
        </w:rPr>
        <w:t>5ES</w:t>
      </w:r>
      <w:bookmarkStart w:id="0" w:name="_GoBack"/>
      <w:bookmarkEnd w:id="0"/>
      <w:r w:rsidR="00F121B6">
        <w:rPr>
          <w:rFonts w:ascii="Arial" w:hAnsi="Arial" w:cs="Arial"/>
        </w:rPr>
        <w:t xml:space="preserve">) </w:t>
      </w:r>
      <w:r w:rsidRPr="00F121B6">
        <w:rPr>
          <w:rFonts w:ascii="Arial" w:hAnsi="Arial" w:cs="Arial"/>
        </w:rPr>
        <w:t xml:space="preserve">with the </w:t>
      </w:r>
      <w:r w:rsidR="00F121B6">
        <w:rPr>
          <w:rFonts w:ascii="Arial" w:hAnsi="Arial" w:cs="Arial"/>
        </w:rPr>
        <w:t>P</w:t>
      </w:r>
      <w:r w:rsidRPr="00F121B6">
        <w:rPr>
          <w:rFonts w:ascii="Arial" w:hAnsi="Arial" w:cs="Arial"/>
        </w:rPr>
        <w:t xml:space="preserve">robate </w:t>
      </w:r>
      <w:r w:rsidR="00F121B6">
        <w:rPr>
          <w:rFonts w:ascii="Arial" w:hAnsi="Arial" w:cs="Arial"/>
        </w:rPr>
        <w:t>C</w:t>
      </w:r>
      <w:r w:rsidRPr="00F121B6">
        <w:rPr>
          <w:rFonts w:ascii="Arial" w:hAnsi="Arial" w:cs="Arial"/>
        </w:rPr>
        <w:t xml:space="preserve">ourt. </w:t>
      </w:r>
    </w:p>
    <w:p w:rsidR="00F121B6" w:rsidRDefault="00F121B6" w:rsidP="00F121B6">
      <w:pPr>
        <w:ind w:left="360"/>
        <w:rPr>
          <w:rFonts w:ascii="Arial" w:hAnsi="Arial" w:cs="Arial"/>
        </w:rPr>
      </w:pPr>
    </w:p>
    <w:p w:rsidR="00662E55" w:rsidRPr="00F121B6" w:rsidRDefault="00B87329" w:rsidP="00F121B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62E55" w:rsidRPr="00F121B6">
        <w:rPr>
          <w:rFonts w:ascii="Arial" w:hAnsi="Arial" w:cs="Arial"/>
        </w:rPr>
        <w:t xml:space="preserve">pon application of the </w:t>
      </w:r>
      <w:r w:rsidR="00F121B6">
        <w:rPr>
          <w:rFonts w:ascii="Arial" w:hAnsi="Arial" w:cs="Arial"/>
        </w:rPr>
        <w:t>P</w:t>
      </w:r>
      <w:r w:rsidR="00662E55" w:rsidRPr="00F121B6">
        <w:rPr>
          <w:rFonts w:ascii="Arial" w:hAnsi="Arial" w:cs="Arial"/>
        </w:rPr>
        <w:t xml:space="preserve">ersonal </w:t>
      </w:r>
      <w:r w:rsidR="00F121B6">
        <w:rPr>
          <w:rFonts w:ascii="Arial" w:hAnsi="Arial" w:cs="Arial"/>
        </w:rPr>
        <w:t>R</w:t>
      </w:r>
      <w:r w:rsidR="00662E55" w:rsidRPr="00F121B6">
        <w:rPr>
          <w:rFonts w:ascii="Arial" w:hAnsi="Arial" w:cs="Arial"/>
        </w:rPr>
        <w:t xml:space="preserve">epresentative, </w:t>
      </w:r>
      <w:r>
        <w:rPr>
          <w:rFonts w:ascii="Arial" w:hAnsi="Arial" w:cs="Arial"/>
        </w:rPr>
        <w:t xml:space="preserve">the Court </w:t>
      </w:r>
      <w:r w:rsidR="00662E55" w:rsidRPr="00F121B6">
        <w:rPr>
          <w:rFonts w:ascii="Arial" w:hAnsi="Arial" w:cs="Arial"/>
        </w:rPr>
        <w:t xml:space="preserve">may extend the time for filing </w:t>
      </w:r>
      <w:r w:rsidR="00F121B6">
        <w:rPr>
          <w:rFonts w:ascii="Arial" w:hAnsi="Arial" w:cs="Arial"/>
        </w:rPr>
        <w:t xml:space="preserve">the </w:t>
      </w:r>
      <w:r w:rsidR="00662E55" w:rsidRPr="00F121B6">
        <w:rPr>
          <w:rFonts w:ascii="Arial" w:hAnsi="Arial" w:cs="Arial"/>
        </w:rPr>
        <w:t xml:space="preserve">list of </w:t>
      </w:r>
      <w:r w:rsidR="0031171E">
        <w:rPr>
          <w:rFonts w:ascii="Arial" w:hAnsi="Arial" w:cs="Arial"/>
        </w:rPr>
        <w:t>n</w:t>
      </w:r>
      <w:r w:rsidR="00662E55" w:rsidRPr="00F121B6">
        <w:rPr>
          <w:rFonts w:ascii="Arial" w:hAnsi="Arial" w:cs="Arial"/>
        </w:rPr>
        <w:t>on-</w:t>
      </w:r>
      <w:r w:rsidR="0031171E">
        <w:rPr>
          <w:rFonts w:ascii="Arial" w:hAnsi="Arial" w:cs="Arial"/>
        </w:rPr>
        <w:t>p</w:t>
      </w:r>
      <w:r w:rsidR="00662E55" w:rsidRPr="00F121B6">
        <w:rPr>
          <w:rFonts w:ascii="Arial" w:hAnsi="Arial" w:cs="Arial"/>
        </w:rPr>
        <w:t>robate property</w:t>
      </w:r>
      <w:r>
        <w:rPr>
          <w:rFonts w:ascii="Arial" w:hAnsi="Arial" w:cs="Arial"/>
        </w:rPr>
        <w:t>.</w:t>
      </w:r>
    </w:p>
    <w:p w:rsidR="00662E55" w:rsidRPr="00F121B6" w:rsidRDefault="00662E55" w:rsidP="00662E55">
      <w:pPr>
        <w:rPr>
          <w:rFonts w:ascii="Arial" w:hAnsi="Arial" w:cs="Arial"/>
        </w:rPr>
      </w:pPr>
    </w:p>
    <w:sectPr w:rsidR="00662E55" w:rsidRPr="00F121B6">
      <w:footerReference w:type="default" r:id="rId8"/>
      <w:endnotePr>
        <w:numFmt w:val="decimal"/>
      </w:endnotePr>
      <w:pgSz w:w="12240" w:h="15840"/>
      <w:pgMar w:top="720" w:right="720" w:bottom="720" w:left="720" w:header="720" w:footer="72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5F" w:rsidRDefault="005B145F">
      <w:pPr>
        <w:spacing w:line="20" w:lineRule="exact"/>
        <w:rPr>
          <w:szCs w:val="24"/>
        </w:rPr>
      </w:pPr>
    </w:p>
  </w:endnote>
  <w:endnote w:type="continuationSeparator" w:id="0">
    <w:p w:rsidR="005B145F" w:rsidRDefault="005B145F">
      <w:r>
        <w:rPr>
          <w:szCs w:val="24"/>
        </w:rPr>
        <w:t xml:space="preserve"> </w:t>
      </w:r>
    </w:p>
  </w:endnote>
  <w:endnote w:type="continuationNotice" w:id="1">
    <w:p w:rsidR="005B145F" w:rsidRDefault="005B145F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50" w:rsidRDefault="00BA6850" w:rsidP="00BA6850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 xml:space="preserve">FORM </w:t>
    </w:r>
    <w:r w:rsidR="006E3721">
      <w:rPr>
        <w:rFonts w:ascii="Arial" w:hAnsi="Arial"/>
        <w:b/>
        <w:sz w:val="14"/>
      </w:rPr>
      <w:t>#327</w:t>
    </w:r>
    <w:r>
      <w:rPr>
        <w:rFonts w:ascii="Arial" w:hAnsi="Arial"/>
        <w:b/>
        <w:sz w:val="14"/>
      </w:rPr>
      <w:t xml:space="preserve">ES </w:t>
    </w:r>
    <w:r>
      <w:rPr>
        <w:rFonts w:ascii="Arial" w:hAnsi="Arial"/>
        <w:sz w:val="14"/>
      </w:rPr>
      <w:t>(1/2014)</w:t>
    </w:r>
  </w:p>
  <w:p w:rsidR="00790143" w:rsidRDefault="00790143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62-1-201, 62-3-706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5F" w:rsidRDefault="005B145F">
      <w:r>
        <w:rPr>
          <w:szCs w:val="24"/>
        </w:rPr>
        <w:separator/>
      </w:r>
    </w:p>
  </w:footnote>
  <w:footnote w:type="continuationSeparator" w:id="0">
    <w:p w:rsidR="005B145F" w:rsidRDefault="005B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95735"/>
    <w:multiLevelType w:val="hybridMultilevel"/>
    <w:tmpl w:val="1C0C4156"/>
    <w:lvl w:ilvl="0" w:tplc="55FC2FE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8A12D2"/>
    <w:multiLevelType w:val="hybridMultilevel"/>
    <w:tmpl w:val="E034BB22"/>
    <w:lvl w:ilvl="0" w:tplc="DDFA535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D"/>
    <w:rsid w:val="00004EC3"/>
    <w:rsid w:val="00044567"/>
    <w:rsid w:val="00054A55"/>
    <w:rsid w:val="00063F26"/>
    <w:rsid w:val="00084FBE"/>
    <w:rsid w:val="000D5739"/>
    <w:rsid w:val="00133456"/>
    <w:rsid w:val="001879BC"/>
    <w:rsid w:val="001B360A"/>
    <w:rsid w:val="00207607"/>
    <w:rsid w:val="00244488"/>
    <w:rsid w:val="0031171E"/>
    <w:rsid w:val="00314A7D"/>
    <w:rsid w:val="003211C3"/>
    <w:rsid w:val="00353B5F"/>
    <w:rsid w:val="00360E6B"/>
    <w:rsid w:val="004815BA"/>
    <w:rsid w:val="00482106"/>
    <w:rsid w:val="004879B8"/>
    <w:rsid w:val="004C2052"/>
    <w:rsid w:val="004C3A77"/>
    <w:rsid w:val="004E231C"/>
    <w:rsid w:val="005736E7"/>
    <w:rsid w:val="005746BD"/>
    <w:rsid w:val="005B145F"/>
    <w:rsid w:val="005D0D56"/>
    <w:rsid w:val="00662E55"/>
    <w:rsid w:val="006C7C51"/>
    <w:rsid w:val="006E3721"/>
    <w:rsid w:val="00703346"/>
    <w:rsid w:val="007555A3"/>
    <w:rsid w:val="00755E45"/>
    <w:rsid w:val="00782D6A"/>
    <w:rsid w:val="00790143"/>
    <w:rsid w:val="007A0B66"/>
    <w:rsid w:val="0080696C"/>
    <w:rsid w:val="00846A69"/>
    <w:rsid w:val="008E0B94"/>
    <w:rsid w:val="00906C13"/>
    <w:rsid w:val="00910CCF"/>
    <w:rsid w:val="009368D6"/>
    <w:rsid w:val="00993D86"/>
    <w:rsid w:val="009D6B2A"/>
    <w:rsid w:val="00A45FAC"/>
    <w:rsid w:val="00A95A34"/>
    <w:rsid w:val="00AA052B"/>
    <w:rsid w:val="00B10A57"/>
    <w:rsid w:val="00B11C94"/>
    <w:rsid w:val="00B62BE4"/>
    <w:rsid w:val="00B64494"/>
    <w:rsid w:val="00B87329"/>
    <w:rsid w:val="00BA6850"/>
    <w:rsid w:val="00CB46B8"/>
    <w:rsid w:val="00D057A7"/>
    <w:rsid w:val="00D3493D"/>
    <w:rsid w:val="00D61B10"/>
    <w:rsid w:val="00D852F5"/>
    <w:rsid w:val="00E601A8"/>
    <w:rsid w:val="00F121B6"/>
    <w:rsid w:val="00F37FDD"/>
    <w:rsid w:val="00F72609"/>
    <w:rsid w:val="00FA64D7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YSHYPERTEXT">
    <w:name w:val="SYS_HYPERTEXT"/>
    <w:rPr>
      <w:rFonts w:ascii="Arial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semiHidden/>
    <w:locked/>
    <w:rsid w:val="00BA6850"/>
    <w:rPr>
      <w:rFonts w:ascii="Courier New" w:hAnsi="Courier New" w:cs="Courier New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YSHYPERTEXT">
    <w:name w:val="SYS_HYPERTEXT"/>
    <w:rPr>
      <w:rFonts w:ascii="Arial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semiHidden/>
    <w:locked/>
    <w:rsid w:val="00BA6850"/>
    <w:rPr>
      <w:rFonts w:ascii="Courier New" w:hAnsi="Courier New" w:cs="Courier New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1653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2013-10-03T19:50:00Z</cp:lastPrinted>
  <dcterms:created xsi:type="dcterms:W3CDTF">2013-12-18T14:57:00Z</dcterms:created>
  <dcterms:modified xsi:type="dcterms:W3CDTF">2013-12-18T14:57:00Z</dcterms:modified>
</cp:coreProperties>
</file>